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88F1D" w14:textId="77777777" w:rsidR="00C74C9E" w:rsidRPr="00A3578D" w:rsidRDefault="005B0533" w:rsidP="007A4E10">
      <w:pPr>
        <w:spacing w:after="0"/>
        <w:rPr>
          <w:b/>
          <w:sz w:val="28"/>
          <w:szCs w:val="28"/>
        </w:rPr>
      </w:pPr>
      <w:r>
        <w:t xml:space="preserve">     </w:t>
      </w:r>
      <w:r w:rsidR="00C74C9E">
        <w:t xml:space="preserve">                         </w:t>
      </w:r>
    </w:p>
    <w:p w14:paraId="35B73376" w14:textId="77777777" w:rsidR="00370610" w:rsidRDefault="00C74C9E" w:rsidP="00A3578D">
      <w:pPr>
        <w:spacing w:after="0"/>
        <w:rPr>
          <w:b/>
          <w:sz w:val="28"/>
          <w:szCs w:val="28"/>
        </w:rPr>
      </w:pPr>
      <w:r w:rsidRPr="00A3578D">
        <w:rPr>
          <w:b/>
          <w:sz w:val="28"/>
          <w:szCs w:val="28"/>
        </w:rPr>
        <w:t xml:space="preserve">      </w:t>
      </w:r>
      <w:r w:rsidR="00A3578D">
        <w:rPr>
          <w:b/>
          <w:sz w:val="28"/>
          <w:szCs w:val="28"/>
        </w:rPr>
        <w:t xml:space="preserve">              </w:t>
      </w:r>
      <w:r w:rsidR="00370610">
        <w:rPr>
          <w:b/>
          <w:sz w:val="28"/>
          <w:szCs w:val="28"/>
        </w:rPr>
        <w:t xml:space="preserve">                   </w:t>
      </w:r>
    </w:p>
    <w:p w14:paraId="503E0D3C" w14:textId="182C603D" w:rsidR="005B0533" w:rsidRDefault="00370610" w:rsidP="00A3578D">
      <w:pPr>
        <w:spacing w:after="0"/>
        <w:rPr>
          <w:b/>
          <w:sz w:val="28"/>
          <w:szCs w:val="28"/>
        </w:rPr>
      </w:pPr>
      <w:r>
        <w:rPr>
          <w:b/>
          <w:sz w:val="28"/>
          <w:szCs w:val="28"/>
        </w:rPr>
        <w:t xml:space="preserve">                                        </w:t>
      </w:r>
      <w:r w:rsidR="00BC7352">
        <w:rPr>
          <w:b/>
          <w:sz w:val="28"/>
          <w:szCs w:val="28"/>
        </w:rPr>
        <w:t>EOI</w:t>
      </w:r>
      <w:r w:rsidR="005B0533" w:rsidRPr="00A3578D">
        <w:rPr>
          <w:b/>
          <w:sz w:val="28"/>
          <w:szCs w:val="28"/>
        </w:rPr>
        <w:t xml:space="preserve"> GUIDE FOR APPLICANTS 20</w:t>
      </w:r>
      <w:r w:rsidR="006166C9">
        <w:rPr>
          <w:b/>
          <w:sz w:val="28"/>
          <w:szCs w:val="28"/>
        </w:rPr>
        <w:t>2</w:t>
      </w:r>
      <w:r w:rsidR="001A4A94">
        <w:rPr>
          <w:b/>
          <w:sz w:val="28"/>
          <w:szCs w:val="28"/>
        </w:rPr>
        <w:t>3</w:t>
      </w:r>
      <w:r w:rsidR="00DC1044">
        <w:rPr>
          <w:b/>
          <w:sz w:val="28"/>
          <w:szCs w:val="28"/>
        </w:rPr>
        <w:t xml:space="preserve"> - 20</w:t>
      </w:r>
      <w:r w:rsidR="009D513C">
        <w:rPr>
          <w:b/>
          <w:sz w:val="28"/>
          <w:szCs w:val="28"/>
        </w:rPr>
        <w:t>2</w:t>
      </w:r>
      <w:r w:rsidR="001A4A94">
        <w:rPr>
          <w:b/>
          <w:sz w:val="28"/>
          <w:szCs w:val="28"/>
        </w:rPr>
        <w:t>4</w:t>
      </w:r>
      <w:r w:rsidR="005B0533" w:rsidRPr="00A3578D">
        <w:rPr>
          <w:b/>
          <w:sz w:val="28"/>
          <w:szCs w:val="28"/>
        </w:rPr>
        <w:t xml:space="preserve"> </w:t>
      </w:r>
    </w:p>
    <w:p w14:paraId="778E88B1" w14:textId="77777777" w:rsidR="00370610" w:rsidRDefault="00370610" w:rsidP="00A3578D">
      <w:pPr>
        <w:spacing w:after="0"/>
      </w:pPr>
    </w:p>
    <w:p w14:paraId="321EDC99" w14:textId="77777777" w:rsidR="005B0533" w:rsidRDefault="005B0533" w:rsidP="00A3578D">
      <w:pPr>
        <w:spacing w:after="0"/>
      </w:pPr>
      <w:r>
        <w:t xml:space="preserve">This </w:t>
      </w:r>
      <w:r w:rsidR="00C74C9E">
        <w:t>guidance document</w:t>
      </w:r>
      <w:r>
        <w:t xml:space="preserve"> should be used by all researchers applying for either a Translational Research Grant or an Incubator Grant. </w:t>
      </w:r>
    </w:p>
    <w:p w14:paraId="65019B71" w14:textId="77777777" w:rsidR="00907C3E" w:rsidRDefault="00907C3E" w:rsidP="00A3578D">
      <w:pPr>
        <w:spacing w:after="0"/>
      </w:pPr>
    </w:p>
    <w:p w14:paraId="09B5314B" w14:textId="77777777" w:rsidR="00774048" w:rsidRPr="00370610" w:rsidRDefault="00774048" w:rsidP="00774048">
      <w:pPr>
        <w:rPr>
          <w:b/>
        </w:rPr>
      </w:pPr>
      <w:r w:rsidRPr="00370610">
        <w:rPr>
          <w:b/>
        </w:rPr>
        <w:t xml:space="preserve">HOW TO APPLY </w:t>
      </w:r>
    </w:p>
    <w:p w14:paraId="0730CBAA" w14:textId="3B4B7E9D" w:rsidR="00DC1044" w:rsidRDefault="00AA5303" w:rsidP="00DC1044">
      <w:pPr>
        <w:pStyle w:val="ListParagraph"/>
        <w:numPr>
          <w:ilvl w:val="0"/>
          <w:numId w:val="4"/>
        </w:numPr>
      </w:pPr>
      <w:r w:rsidRPr="003E626B">
        <w:t>Applicants</w:t>
      </w:r>
      <w:r w:rsidR="00774048">
        <w:t xml:space="preserve"> should firstly complete and submit the 20</w:t>
      </w:r>
      <w:r w:rsidR="00537059">
        <w:t>2</w:t>
      </w:r>
      <w:r w:rsidR="001A4A94">
        <w:t>3</w:t>
      </w:r>
      <w:r w:rsidR="00DC1044">
        <w:t>-20</w:t>
      </w:r>
      <w:r w:rsidR="009D513C">
        <w:t>2</w:t>
      </w:r>
      <w:r w:rsidR="001A4A94">
        <w:t>4</w:t>
      </w:r>
      <w:r w:rsidR="00774048">
        <w:t xml:space="preserve"> E</w:t>
      </w:r>
      <w:r>
        <w:t>xpression of Interest</w:t>
      </w:r>
      <w:r w:rsidR="00774048">
        <w:t xml:space="preserve"> form</w:t>
      </w:r>
      <w:r>
        <w:t xml:space="preserve"> (EOI)</w:t>
      </w:r>
      <w:r w:rsidR="00774048">
        <w:t>.</w:t>
      </w:r>
      <w:r>
        <w:t xml:space="preserve"> </w:t>
      </w:r>
    </w:p>
    <w:p w14:paraId="7601DBD2" w14:textId="77777777" w:rsidR="00DC1044" w:rsidRDefault="00AA5303" w:rsidP="00DC1044">
      <w:pPr>
        <w:pStyle w:val="ListParagraph"/>
        <w:numPr>
          <w:ilvl w:val="0"/>
          <w:numId w:val="4"/>
        </w:numPr>
      </w:pPr>
      <w:r>
        <w:t>Any subs</w:t>
      </w:r>
      <w:r w:rsidR="00DC1044">
        <w:t>equent invitation to submit a full longer application</w:t>
      </w:r>
      <w:r>
        <w:t xml:space="preserve"> </w:t>
      </w:r>
      <w:r w:rsidRPr="00DC1044">
        <w:rPr>
          <w:b/>
          <w:u w:val="single"/>
        </w:rPr>
        <w:t>shall be by invitation only</w:t>
      </w:r>
      <w:r>
        <w:t>. This will be sent to those invited to do so.</w:t>
      </w:r>
    </w:p>
    <w:p w14:paraId="405B07CB" w14:textId="77777777" w:rsidR="00AA5303" w:rsidRDefault="00DC1044" w:rsidP="00DC1044">
      <w:pPr>
        <w:pStyle w:val="ListParagraph"/>
        <w:numPr>
          <w:ilvl w:val="0"/>
          <w:numId w:val="4"/>
        </w:numPr>
      </w:pPr>
      <w:r>
        <w:t xml:space="preserve">EOI applications can have </w:t>
      </w:r>
      <w:r w:rsidR="00AA5303">
        <w:t>o</w:t>
      </w:r>
      <w:r w:rsidR="00774048">
        <w:t xml:space="preserve">ne additional page for figures, tables and diagrams </w:t>
      </w:r>
      <w:r>
        <w:t xml:space="preserve">that are </w:t>
      </w:r>
      <w:r w:rsidR="00774048">
        <w:t>referred to in</w:t>
      </w:r>
      <w:r>
        <w:t xml:space="preserve"> the application</w:t>
      </w:r>
      <w:r w:rsidR="00774048">
        <w:t xml:space="preserve">. </w:t>
      </w:r>
    </w:p>
    <w:p w14:paraId="7F46BE00" w14:textId="77777777" w:rsidR="00AA5303" w:rsidRDefault="00774048" w:rsidP="00774048">
      <w:pPr>
        <w:pStyle w:val="ListParagraph"/>
        <w:numPr>
          <w:ilvl w:val="0"/>
          <w:numId w:val="4"/>
        </w:numPr>
      </w:pPr>
      <w:r>
        <w:t>Please do not submit any other documents with your</w:t>
      </w:r>
      <w:r w:rsidR="00AA5303">
        <w:t xml:space="preserve"> EOI</w:t>
      </w:r>
      <w:r>
        <w:t xml:space="preserve"> application such as a cover letter as they will not be considered. Please do submit one page describing where a successful scien</w:t>
      </w:r>
      <w:r w:rsidR="00AA5303">
        <w:t>tific result from you</w:t>
      </w:r>
      <w:r w:rsidR="00BC7352">
        <w:t>r proposed</w:t>
      </w:r>
      <w:r w:rsidR="00AA5303">
        <w:t xml:space="preserve"> research c</w:t>
      </w:r>
      <w:r>
        <w:t xml:space="preserve">ould lead to next. </w:t>
      </w:r>
    </w:p>
    <w:p w14:paraId="57F3FC3C" w14:textId="0FF20802" w:rsidR="00370610" w:rsidRPr="001A4A94" w:rsidRDefault="00AA5303" w:rsidP="00DC1044">
      <w:pPr>
        <w:pStyle w:val="ListParagraph"/>
        <w:numPr>
          <w:ilvl w:val="0"/>
          <w:numId w:val="4"/>
        </w:numPr>
      </w:pPr>
      <w:r>
        <w:t xml:space="preserve">All </w:t>
      </w:r>
      <w:r w:rsidRPr="003E626B">
        <w:t>EOI’s</w:t>
      </w:r>
      <w:r w:rsidR="00774048">
        <w:t xml:space="preserve"> are to be submitted by email to</w:t>
      </w:r>
      <w:r w:rsidR="00370610">
        <w:t>:</w:t>
      </w:r>
      <w:r w:rsidR="00774048">
        <w:t xml:space="preserve"> </w:t>
      </w:r>
      <w:hyperlink r:id="rId7" w:history="1">
        <w:r w:rsidR="001A4A94" w:rsidRPr="005044C9">
          <w:rPr>
            <w:rStyle w:val="Hyperlink"/>
          </w:rPr>
          <w:t>info@savingdylan.com</w:t>
        </w:r>
      </w:hyperlink>
    </w:p>
    <w:p w14:paraId="52262B1E" w14:textId="6D56AC86" w:rsidR="001A4A94" w:rsidRPr="001A4A94" w:rsidRDefault="001A4A94" w:rsidP="00DC1044">
      <w:pPr>
        <w:pStyle w:val="ListParagraph"/>
        <w:numPr>
          <w:ilvl w:val="0"/>
          <w:numId w:val="4"/>
        </w:numPr>
        <w:rPr>
          <w:color w:val="000000" w:themeColor="text1"/>
        </w:rPr>
      </w:pPr>
      <w:r w:rsidRPr="001A4A94">
        <w:rPr>
          <w:color w:val="000000" w:themeColor="text1"/>
        </w:rPr>
        <w:t xml:space="preserve">Please also cc or research manager Alan </w:t>
      </w:r>
      <w:proofErr w:type="gramStart"/>
      <w:r w:rsidRPr="001A4A94">
        <w:rPr>
          <w:color w:val="000000" w:themeColor="text1"/>
        </w:rPr>
        <w:t>Finglas :</w:t>
      </w:r>
      <w:proofErr w:type="gramEnd"/>
      <w:r w:rsidRPr="001A4A94">
        <w:rPr>
          <w:color w:val="000000" w:themeColor="text1"/>
        </w:rPr>
        <w:t xml:space="preserve"> alanfinglas@gmail.com</w:t>
      </w:r>
    </w:p>
    <w:p w14:paraId="46207BEA" w14:textId="7BB381C4" w:rsidR="00774048" w:rsidRDefault="00774048" w:rsidP="00370610">
      <w:pPr>
        <w:pStyle w:val="ListParagraph"/>
        <w:numPr>
          <w:ilvl w:val="0"/>
          <w:numId w:val="4"/>
        </w:numPr>
      </w:pPr>
      <w:r>
        <w:t>All EOI queries should be dire</w:t>
      </w:r>
      <w:r w:rsidR="00DC1044">
        <w:t>cted to the same email address</w:t>
      </w:r>
      <w:r w:rsidR="001A4A94">
        <w:t>es</w:t>
      </w:r>
      <w:r w:rsidR="00DC1044">
        <w:t>.</w:t>
      </w:r>
    </w:p>
    <w:p w14:paraId="673E8BFC" w14:textId="4485C7CF" w:rsidR="00BC7352" w:rsidRDefault="00370610" w:rsidP="005B0533">
      <w:pPr>
        <w:pStyle w:val="ListParagraph"/>
        <w:numPr>
          <w:ilvl w:val="0"/>
          <w:numId w:val="4"/>
        </w:numPr>
      </w:pPr>
      <w:r>
        <w:t>Deadline for EOI applications is</w:t>
      </w:r>
      <w:r w:rsidR="00BC7352">
        <w:t xml:space="preserve"> 5pm on </w:t>
      </w:r>
      <w:r w:rsidR="00537059">
        <w:t>Novemb</w:t>
      </w:r>
      <w:r w:rsidR="00BC7352">
        <w:t xml:space="preserve">er </w:t>
      </w:r>
      <w:r w:rsidR="001A4A94">
        <w:t>4</w:t>
      </w:r>
      <w:r w:rsidR="00BA4539">
        <w:t>th</w:t>
      </w:r>
      <w:proofErr w:type="gramStart"/>
      <w:r w:rsidRPr="00370610">
        <w:t xml:space="preserve"> 20</w:t>
      </w:r>
      <w:r w:rsidR="00537059">
        <w:t>2</w:t>
      </w:r>
      <w:r w:rsidR="001A4A94">
        <w:t>3</w:t>
      </w:r>
      <w:proofErr w:type="gramEnd"/>
      <w:r w:rsidRPr="00370610">
        <w:t xml:space="preserve">. </w:t>
      </w:r>
    </w:p>
    <w:p w14:paraId="658D236D" w14:textId="77777777" w:rsidR="005B0533" w:rsidRDefault="005B0533" w:rsidP="005B0533">
      <w:pPr>
        <w:pStyle w:val="ListParagraph"/>
        <w:numPr>
          <w:ilvl w:val="0"/>
          <w:numId w:val="4"/>
        </w:numPr>
      </w:pPr>
      <w:r>
        <w:t>Applicants should apply for the true cost of the research</w:t>
      </w:r>
      <w:r w:rsidR="0069117B">
        <w:t xml:space="preserve"> in Euro</w:t>
      </w:r>
      <w:r w:rsidR="00DC1044">
        <w:t>.</w:t>
      </w:r>
    </w:p>
    <w:p w14:paraId="7295077A" w14:textId="77777777" w:rsidR="00CE7DA7" w:rsidRDefault="00CE7DA7" w:rsidP="005B0533"/>
    <w:p w14:paraId="5A4CCF53" w14:textId="77777777" w:rsidR="005B0533" w:rsidRDefault="007A4E10" w:rsidP="005B0533">
      <w:r>
        <w:t>The Expression of I</w:t>
      </w:r>
      <w:r w:rsidR="005B0533">
        <w:t>nterest</w:t>
      </w:r>
      <w:r>
        <w:t xml:space="preserve"> </w:t>
      </w:r>
      <w:r w:rsidRPr="003E626B">
        <w:t>form</w:t>
      </w:r>
      <w:r w:rsidR="005B0533">
        <w:t xml:space="preserve"> (EOI) does not require detailed budget </w:t>
      </w:r>
      <w:proofErr w:type="gramStart"/>
      <w:r w:rsidR="005B0533">
        <w:t>information</w:t>
      </w:r>
      <w:proofErr w:type="gramEnd"/>
      <w:r w:rsidR="005B0533">
        <w:t xml:space="preserve"> but an estimate of the project cost should be given.</w:t>
      </w:r>
      <w:r w:rsidR="00774048">
        <w:t xml:space="preserve"> </w:t>
      </w:r>
      <w:r w:rsidR="00BC7352">
        <w:t>Grant funding</w:t>
      </w:r>
      <w:r w:rsidR="005B0533">
        <w:t xml:space="preserve"> can be used for: </w:t>
      </w:r>
    </w:p>
    <w:p w14:paraId="4FBA94AB" w14:textId="77777777" w:rsidR="005B0533" w:rsidRDefault="005B0533" w:rsidP="00C74C9E">
      <w:pPr>
        <w:spacing w:after="80"/>
      </w:pPr>
      <w:r>
        <w:t xml:space="preserve">● Personnel (including on-costs) </w:t>
      </w:r>
    </w:p>
    <w:p w14:paraId="43E64514" w14:textId="77777777" w:rsidR="005B0533" w:rsidRDefault="005B0533" w:rsidP="00C74C9E">
      <w:pPr>
        <w:spacing w:after="80"/>
      </w:pPr>
      <w:r>
        <w:t xml:space="preserve">● Equipment that is unique to the project and is essential for the project to proceed. </w:t>
      </w:r>
    </w:p>
    <w:p w14:paraId="73F4EBC0" w14:textId="77777777" w:rsidR="00C74C9E" w:rsidRDefault="005B0533" w:rsidP="00C74C9E">
      <w:pPr>
        <w:spacing w:after="80"/>
      </w:pPr>
      <w:r>
        <w:t xml:space="preserve">● Direct research costs for the purchase of research materials required to conduct the proposed </w:t>
      </w:r>
      <w:r w:rsidR="00907C3E">
        <w:t xml:space="preserve">   </w:t>
      </w:r>
      <w:r>
        <w:t xml:space="preserve">research.  Use as a guide: </w:t>
      </w:r>
      <w:hyperlink r:id="rId8" w:history="1">
        <w:r w:rsidRPr="001D6515">
          <w:rPr>
            <w:rStyle w:val="Hyperlink"/>
          </w:rPr>
          <w:t>http://www.nhmrc.gov.au/_files_nhmrc/file/grants/admin/nhmrc_direct_research_costs_1209.pdf</w:t>
        </w:r>
      </w:hyperlink>
      <w:r>
        <w:t xml:space="preserve"> </w:t>
      </w:r>
    </w:p>
    <w:p w14:paraId="16051CA3" w14:textId="77777777" w:rsidR="005B0533" w:rsidRDefault="005B0533" w:rsidP="00C74C9E">
      <w:pPr>
        <w:spacing w:after="80"/>
      </w:pPr>
      <w:r>
        <w:t xml:space="preserve">● Animal costs that are a direct requirement of the research project. </w:t>
      </w:r>
    </w:p>
    <w:p w14:paraId="5D2864AB" w14:textId="0AE5752E" w:rsidR="005B0533" w:rsidRDefault="005B0533" w:rsidP="00C74C9E">
      <w:pPr>
        <w:spacing w:after="80"/>
      </w:pPr>
      <w:r>
        <w:t xml:space="preserve">● Travel costs </w:t>
      </w:r>
      <w:r w:rsidR="009D513C">
        <w:t xml:space="preserve">that are only </w:t>
      </w:r>
      <w:r>
        <w:t xml:space="preserve">directly related to achieving the objectives of the grant. </w:t>
      </w:r>
    </w:p>
    <w:p w14:paraId="2B2BD24E" w14:textId="77777777" w:rsidR="001A4A94" w:rsidRDefault="005B0533" w:rsidP="00C74C9E">
      <w:pPr>
        <w:spacing w:after="80"/>
      </w:pPr>
      <w:r>
        <w:t xml:space="preserve">● </w:t>
      </w:r>
      <w:r w:rsidR="00537059">
        <w:t>MSDAF</w:t>
      </w:r>
      <w:r>
        <w:t xml:space="preserve"> will </w:t>
      </w:r>
      <w:r w:rsidRPr="005B0533">
        <w:rPr>
          <w:u w:val="single"/>
        </w:rPr>
        <w:t>not</w:t>
      </w:r>
      <w:r>
        <w:t xml:space="preserve"> cover institutional overheads. </w:t>
      </w:r>
      <w:r w:rsidR="00537059">
        <w:t>Joint funding schemes may cover a portion of overheads</w:t>
      </w:r>
      <w:r w:rsidR="001A4A94">
        <w:t xml:space="preserve"> but there are separate and should not be included in your budget for EOI or for a full proposal </w:t>
      </w:r>
      <w:proofErr w:type="spellStart"/>
      <w:r w:rsidR="001A4A94">
        <w:t>form.</w:t>
      </w:r>
      <w:proofErr w:type="spellEnd"/>
    </w:p>
    <w:p w14:paraId="1D85320C" w14:textId="42A5D859" w:rsidR="001A4A94" w:rsidRDefault="001A4A94" w:rsidP="00C74C9E">
      <w:pPr>
        <w:spacing w:after="80"/>
      </w:pPr>
      <w:r>
        <w:t>PPI costs should be considered. Joint Funding Schemes will deem PPI budgets to be essential and the omission of these will likely result in the project losing scoring marks upon review.</w:t>
      </w:r>
    </w:p>
    <w:p w14:paraId="402ACDDC" w14:textId="77777777" w:rsidR="00CE7DA7" w:rsidRPr="00CE7DA7" w:rsidRDefault="00CE7DA7" w:rsidP="00DC1044">
      <w:pPr>
        <w:spacing w:after="80"/>
      </w:pPr>
    </w:p>
    <w:p w14:paraId="45284404" w14:textId="3BBA2620" w:rsidR="00CE7DA7" w:rsidRDefault="00CE7DA7" w:rsidP="00CE7DA7">
      <w:pPr>
        <w:pStyle w:val="ListParagraph"/>
        <w:numPr>
          <w:ilvl w:val="0"/>
          <w:numId w:val="5"/>
        </w:numPr>
        <w:spacing w:after="80"/>
      </w:pPr>
      <w:r w:rsidRPr="00CE7DA7">
        <w:rPr>
          <w:b/>
        </w:rPr>
        <w:t>Translational Research Grants</w:t>
      </w:r>
      <w:r>
        <w:t xml:space="preserve"> are funding for projects with significant potential to move through the translational pipeline towards treatment. This includes pre-clinical and clinical research to develop new treatments. We</w:t>
      </w:r>
      <w:r w:rsidR="00DC1044">
        <w:t xml:space="preserve"> will</w:t>
      </w:r>
      <w:r>
        <w:t xml:space="preserve"> fund proje</w:t>
      </w:r>
      <w:r w:rsidR="00DC1044">
        <w:t xml:space="preserve">cts up to €100k/year for up to </w:t>
      </w:r>
      <w:r w:rsidR="00537059">
        <w:t>2</w:t>
      </w:r>
      <w:r>
        <w:t xml:space="preserve"> </w:t>
      </w:r>
      <w:r>
        <w:lastRenderedPageBreak/>
        <w:t>years</w:t>
      </w:r>
      <w:r w:rsidR="00DC1044">
        <w:t xml:space="preserve"> maximum (This may include joint funding from another body). MSDAF will look more favourably on research projects of a shorter timeline that come in at a lower cost.</w:t>
      </w:r>
    </w:p>
    <w:p w14:paraId="34C63827" w14:textId="77777777" w:rsidR="00CE7DA7" w:rsidRDefault="00CE7DA7" w:rsidP="00CE7DA7">
      <w:pPr>
        <w:spacing w:after="80"/>
      </w:pPr>
    </w:p>
    <w:p w14:paraId="013C65AF" w14:textId="77777777" w:rsidR="009D513C" w:rsidRDefault="00CE7DA7" w:rsidP="00B3433A">
      <w:pPr>
        <w:pStyle w:val="ListParagraph"/>
        <w:numPr>
          <w:ilvl w:val="0"/>
          <w:numId w:val="5"/>
        </w:numPr>
        <w:spacing w:after="80"/>
      </w:pPr>
      <w:r w:rsidRPr="00CE7DA7">
        <w:rPr>
          <w:b/>
        </w:rPr>
        <w:t>Incubator Grants</w:t>
      </w:r>
      <w:r>
        <w:t xml:space="preserve"> focus on small scale projects investigating bright new ideas with the potential to generate </w:t>
      </w:r>
      <w:r w:rsidR="00BC7352">
        <w:t xml:space="preserve">scientific </w:t>
      </w:r>
      <w:r>
        <w:t xml:space="preserve">results that may attract larger scale funding.  We </w:t>
      </w:r>
      <w:proofErr w:type="gramStart"/>
      <w:r>
        <w:t>fund</w:t>
      </w:r>
      <w:proofErr w:type="gramEnd"/>
      <w:r>
        <w:t xml:space="preserve"> </w:t>
      </w:r>
    </w:p>
    <w:p w14:paraId="0515A04D" w14:textId="77777777" w:rsidR="009D513C" w:rsidRDefault="009D513C" w:rsidP="009D513C">
      <w:pPr>
        <w:pStyle w:val="ListParagraph"/>
      </w:pPr>
    </w:p>
    <w:p w14:paraId="3364FCD2" w14:textId="0BF64186" w:rsidR="00370610" w:rsidRDefault="00CE7DA7" w:rsidP="009D513C">
      <w:pPr>
        <w:spacing w:after="80"/>
      </w:pPr>
      <w:r>
        <w:t>projects u</w:t>
      </w:r>
      <w:r w:rsidR="00B3433A">
        <w:t xml:space="preserve">p to a maximum of €100k. </w:t>
      </w:r>
      <w:r w:rsidR="00B3433A" w:rsidRPr="00B3433A">
        <w:t>Smaller amounts with high pot</w:t>
      </w:r>
      <w:r w:rsidR="008979DA">
        <w:t>ential and shorter timelines will</w:t>
      </w:r>
      <w:r w:rsidR="00B3433A" w:rsidRPr="00B3433A">
        <w:t xml:space="preserve"> be prioritised. Only where a clear commitment to apply to lever larger funding is apparent.</w:t>
      </w:r>
    </w:p>
    <w:p w14:paraId="4443D729" w14:textId="77777777" w:rsidR="00CE7DA7" w:rsidRDefault="00CE7DA7" w:rsidP="00774048">
      <w:pPr>
        <w:spacing w:after="80"/>
      </w:pPr>
    </w:p>
    <w:p w14:paraId="79A215AF" w14:textId="77777777" w:rsidR="00774048" w:rsidRDefault="00A3578D" w:rsidP="00774048">
      <w:pPr>
        <w:spacing w:after="80"/>
      </w:pPr>
      <w:r>
        <w:t>If an Incubator grant is being sought</w:t>
      </w:r>
      <w:r w:rsidRPr="00A3578D">
        <w:t>, we would strongly encourage the re</w:t>
      </w:r>
      <w:r w:rsidR="008979DA">
        <w:t>searcher to highlight</w:t>
      </w:r>
      <w:r w:rsidR="0004226B">
        <w:t xml:space="preserve"> </w:t>
      </w:r>
      <w:r w:rsidRPr="00A3578D">
        <w:t>how they anticipate the rec</w:t>
      </w:r>
      <w:r w:rsidR="008979DA">
        <w:t>eipt of seed funding is going to</w:t>
      </w:r>
      <w:r w:rsidRPr="00A3578D">
        <w:t xml:space="preserve"> leverage great</w:t>
      </w:r>
      <w:r>
        <w:t>er</w:t>
      </w:r>
      <w:r w:rsidRPr="00A3578D">
        <w:t xml:space="preserve"> funding</w:t>
      </w:r>
      <w:r w:rsidR="008979DA">
        <w:t>.</w:t>
      </w:r>
      <w:r w:rsidRPr="00A3578D">
        <w:t xml:space="preserve"> </w:t>
      </w:r>
    </w:p>
    <w:p w14:paraId="5A26D9F3" w14:textId="77777777" w:rsidR="00774048" w:rsidRPr="00774048" w:rsidRDefault="00774048" w:rsidP="00774048">
      <w:pPr>
        <w:spacing w:after="80"/>
      </w:pPr>
    </w:p>
    <w:p w14:paraId="1F843764" w14:textId="77777777" w:rsidR="00CE7DA7" w:rsidRDefault="00CE7DA7" w:rsidP="005B0533">
      <w:pPr>
        <w:rPr>
          <w:b/>
        </w:rPr>
      </w:pPr>
    </w:p>
    <w:p w14:paraId="2E4DB153" w14:textId="77777777" w:rsidR="005B0533" w:rsidRPr="0004226B" w:rsidRDefault="005B0533" w:rsidP="005B0533">
      <w:pPr>
        <w:rPr>
          <w:b/>
        </w:rPr>
      </w:pPr>
      <w:r w:rsidRPr="0004226B">
        <w:rPr>
          <w:b/>
        </w:rPr>
        <w:t xml:space="preserve">REVIEW PROCESS </w:t>
      </w:r>
    </w:p>
    <w:p w14:paraId="75988741" w14:textId="4B5F84C8" w:rsidR="00A3578D" w:rsidRDefault="005B0533" w:rsidP="005B0533">
      <w:r>
        <w:t>Expressions of interest will be reviewed by ou</w:t>
      </w:r>
      <w:r w:rsidR="00D56823">
        <w:t xml:space="preserve">r Scientific Advisory Board (SAB). </w:t>
      </w:r>
      <w:r w:rsidR="00537059">
        <w:t>Our Boards of Directors (BOD)</w:t>
      </w:r>
      <w:r>
        <w:t xml:space="preserve"> will shortlist projects subject to available funding and alignment with </w:t>
      </w:r>
      <w:r w:rsidR="00E45F04">
        <w:t xml:space="preserve">our </w:t>
      </w:r>
      <w:r>
        <w:t xml:space="preserve">objectives </w:t>
      </w:r>
      <w:r w:rsidR="00E45F04">
        <w:t>and priorities</w:t>
      </w:r>
      <w:r>
        <w:t xml:space="preserve">. </w:t>
      </w:r>
      <w:r w:rsidR="00537059">
        <w:t xml:space="preserve">Our BOD will be guided by scientific reviews. </w:t>
      </w:r>
      <w:r>
        <w:t>Chief</w:t>
      </w:r>
      <w:r w:rsidR="00E45F04">
        <w:t>/Principal</w:t>
      </w:r>
      <w:r>
        <w:t xml:space="preserve"> Investigators for</w:t>
      </w:r>
      <w:r w:rsidR="0069117B">
        <w:t xml:space="preserve"> short-listed projects will b</w:t>
      </w:r>
      <w:r w:rsidR="008979DA">
        <w:t xml:space="preserve">e invited to complete a Full Application Form </w:t>
      </w:r>
    </w:p>
    <w:p w14:paraId="7789BB1A" w14:textId="77777777" w:rsidR="00A3578D" w:rsidRDefault="00A3578D" w:rsidP="005B0533"/>
    <w:p w14:paraId="79DBC343" w14:textId="611F4735" w:rsidR="00CE7DA7" w:rsidRDefault="001D6515" w:rsidP="005B0533">
      <w:r>
        <w:t>The</w:t>
      </w:r>
      <w:r w:rsidR="005B0533">
        <w:t xml:space="preserve"> Board of Directors </w:t>
      </w:r>
      <w:r w:rsidR="008979DA">
        <w:t>of MSDAF</w:t>
      </w:r>
      <w:r>
        <w:t xml:space="preserve"> </w:t>
      </w:r>
      <w:r w:rsidR="008979DA">
        <w:t>will make the final</w:t>
      </w:r>
      <w:r w:rsidR="005B0533">
        <w:t xml:space="preserve"> decision</w:t>
      </w:r>
      <w:r w:rsidR="008979DA">
        <w:t xml:space="preserve"> on what research proposals to submit to the </w:t>
      </w:r>
      <w:r w:rsidR="009D513C">
        <w:t>HRCI</w:t>
      </w:r>
      <w:r w:rsidR="008979DA">
        <w:t>/HRB Joint Funding Scheme</w:t>
      </w:r>
      <w:r w:rsidR="005B0533">
        <w:t xml:space="preserve"> based on the recommendations </w:t>
      </w:r>
      <w:r w:rsidR="00BC7352">
        <w:t>of our i</w:t>
      </w:r>
      <w:r w:rsidR="008979DA">
        <w:t>nternational peer reviewers</w:t>
      </w:r>
      <w:r w:rsidR="005B0533">
        <w:t xml:space="preserve">. </w:t>
      </w:r>
    </w:p>
    <w:p w14:paraId="7EDED40D" w14:textId="205F0DDF" w:rsidR="0004226B" w:rsidRDefault="005B0533" w:rsidP="005B0533">
      <w:r>
        <w:t>Applicants should carefully consider how their research projec</w:t>
      </w:r>
      <w:r w:rsidR="00907C3E">
        <w:t>t a</w:t>
      </w:r>
      <w:r w:rsidR="0004226B">
        <w:t xml:space="preserve">ligns with </w:t>
      </w:r>
      <w:r w:rsidR="009D513C">
        <w:t>our</w:t>
      </w:r>
      <w:r w:rsidR="0004226B">
        <w:t xml:space="preserve"> Foundation's </w:t>
      </w:r>
      <w:proofErr w:type="gramStart"/>
      <w:r w:rsidR="00907C3E">
        <w:t>objective</w:t>
      </w:r>
      <w:r w:rsidR="0004226B">
        <w:t>s;</w:t>
      </w:r>
      <w:proofErr w:type="gramEnd"/>
      <w:r w:rsidR="0004226B">
        <w:t xml:space="preserve"> </w:t>
      </w:r>
    </w:p>
    <w:p w14:paraId="4579FA86" w14:textId="77777777" w:rsidR="005B0533" w:rsidRDefault="00907C3E" w:rsidP="0004226B">
      <w:pPr>
        <w:pStyle w:val="ListParagraph"/>
        <w:numPr>
          <w:ilvl w:val="0"/>
          <w:numId w:val="3"/>
        </w:numPr>
      </w:pPr>
      <w:r>
        <w:t>‘To support research that will lead to positive clinical outcomes</w:t>
      </w:r>
      <w:r w:rsidR="00E45F04">
        <w:t xml:space="preserve"> and quality of life</w:t>
      </w:r>
      <w:r>
        <w:t xml:space="preserve"> for patients suffering from Multiple Sulfatase Deficiency’</w:t>
      </w:r>
      <w:r w:rsidR="00E45F04">
        <w:t>.</w:t>
      </w:r>
      <w:r w:rsidR="0004226B">
        <w:t xml:space="preserve"> </w:t>
      </w:r>
    </w:p>
    <w:p w14:paraId="738CADA2" w14:textId="433773BA" w:rsidR="0004226B" w:rsidRDefault="0004226B" w:rsidP="0004226B">
      <w:pPr>
        <w:pStyle w:val="ListParagraph"/>
        <w:numPr>
          <w:ilvl w:val="0"/>
          <w:numId w:val="3"/>
        </w:numPr>
      </w:pPr>
      <w:r>
        <w:t xml:space="preserve">Our </w:t>
      </w:r>
      <w:r w:rsidR="001C4BB6">
        <w:t>‘</w:t>
      </w:r>
      <w:r>
        <w:t>Research Strategy</w:t>
      </w:r>
      <w:r w:rsidR="008979DA">
        <w:t xml:space="preserve"> 20</w:t>
      </w:r>
      <w:r w:rsidR="00537059">
        <w:t>2</w:t>
      </w:r>
      <w:r w:rsidR="001A4A94">
        <w:t>3</w:t>
      </w:r>
      <w:r w:rsidR="00BC7352">
        <w:t>’</w:t>
      </w:r>
    </w:p>
    <w:p w14:paraId="76EE2093" w14:textId="77777777" w:rsidR="005B0533" w:rsidRPr="008979DA" w:rsidRDefault="005B0533" w:rsidP="008979DA">
      <w:r w:rsidRPr="0004226B">
        <w:rPr>
          <w:b/>
        </w:rPr>
        <w:t xml:space="preserve">ACKNOWLEDGEMENT OF RECEIPT </w:t>
      </w:r>
    </w:p>
    <w:p w14:paraId="2864AA01" w14:textId="77777777" w:rsidR="005B0533" w:rsidRDefault="00567326" w:rsidP="0004226B">
      <w:pPr>
        <w:spacing w:after="0"/>
      </w:pPr>
      <w:r>
        <w:t xml:space="preserve">We </w:t>
      </w:r>
      <w:r w:rsidR="005B0533">
        <w:t>will acknow</w:t>
      </w:r>
      <w:r>
        <w:t>ledge receipt of every EOI. We</w:t>
      </w:r>
      <w:r w:rsidR="005B0533">
        <w:t xml:space="preserve"> will attempt to do this by email within two working days of receiving it. If you do not receive an Acknowledgement of Receipt of your EOI, please follow up with a “Request for Confirmation of Receipt of EOI”. Do not re-send the entire EOI, as sending multiple copies can lead to confusion. </w:t>
      </w:r>
      <w:r w:rsidR="00BC7352">
        <w:t>The same will apply to full</w:t>
      </w:r>
      <w:r w:rsidR="00CE7DA7" w:rsidRPr="003E626B">
        <w:t xml:space="preserve"> applications.</w:t>
      </w:r>
    </w:p>
    <w:p w14:paraId="38DAB2EB" w14:textId="77777777" w:rsidR="00F15CE4" w:rsidRDefault="00F15CE4" w:rsidP="0004226B">
      <w:pPr>
        <w:spacing w:after="0"/>
      </w:pPr>
    </w:p>
    <w:p w14:paraId="390EB0F2" w14:textId="77777777" w:rsidR="0004226B" w:rsidRDefault="005B0533" w:rsidP="0004226B">
      <w:pPr>
        <w:spacing w:after="0"/>
      </w:pPr>
      <w:r>
        <w:t>The EOI Acknowledgem</w:t>
      </w:r>
      <w:r w:rsidR="007B502C">
        <w:t>ent of Receipt will include an application n</w:t>
      </w:r>
      <w:r>
        <w:t>umber which should be used on all future correspondence</w:t>
      </w:r>
      <w:r w:rsidR="00CE7DA7">
        <w:t xml:space="preserve"> </w:t>
      </w:r>
      <w:r w:rsidR="00BC7352">
        <w:t>including a possible full application</w:t>
      </w:r>
      <w:r>
        <w:t>. The Foundation manages all correspondence by this unique number. Acknowledgements will be sent to the Chief</w:t>
      </w:r>
      <w:r w:rsidR="00A318A9">
        <w:t>/Principal</w:t>
      </w:r>
      <w:r>
        <w:t xml:space="preserve"> Investigator nominated on your EOI form. Multiple and duplicate emails cannot be sent.</w:t>
      </w:r>
      <w:r w:rsidR="00567326">
        <w:t xml:space="preserve"> </w:t>
      </w:r>
    </w:p>
    <w:p w14:paraId="03A70A03" w14:textId="77777777" w:rsidR="007A4E10" w:rsidRDefault="007A4E10" w:rsidP="0004226B">
      <w:pPr>
        <w:spacing w:after="0"/>
      </w:pPr>
    </w:p>
    <w:p w14:paraId="3A37BD41" w14:textId="77777777" w:rsidR="00CE7DA7" w:rsidRDefault="00CE7DA7" w:rsidP="0004226B">
      <w:pPr>
        <w:spacing w:after="0"/>
        <w:rPr>
          <w:b/>
          <w:highlight w:val="yellow"/>
        </w:rPr>
      </w:pPr>
    </w:p>
    <w:p w14:paraId="0624A0F6" w14:textId="77777777" w:rsidR="001A4A94" w:rsidRDefault="001A4A94" w:rsidP="0004226B">
      <w:pPr>
        <w:spacing w:after="0"/>
        <w:rPr>
          <w:b/>
        </w:rPr>
      </w:pPr>
    </w:p>
    <w:p w14:paraId="076427E1" w14:textId="415F7552" w:rsidR="007A4E10" w:rsidRPr="003E626B" w:rsidRDefault="007A4E10" w:rsidP="0004226B">
      <w:pPr>
        <w:spacing w:after="0"/>
        <w:rPr>
          <w:b/>
        </w:rPr>
      </w:pPr>
      <w:r w:rsidRPr="003E626B">
        <w:rPr>
          <w:b/>
        </w:rPr>
        <w:lastRenderedPageBreak/>
        <w:t>FEEDBACK</w:t>
      </w:r>
    </w:p>
    <w:p w14:paraId="1787B174" w14:textId="1A524410" w:rsidR="00537059" w:rsidRDefault="007A4E10" w:rsidP="0004226B">
      <w:pPr>
        <w:spacing w:after="0"/>
      </w:pPr>
      <w:r w:rsidRPr="003E626B">
        <w:t>Feedback will only be given, if reque</w:t>
      </w:r>
      <w:r w:rsidR="00BC7352">
        <w:t>sted.</w:t>
      </w:r>
      <w:r w:rsidR="007B502C" w:rsidRPr="003E626B">
        <w:t xml:space="preserve"> Any feedback that may contain scoring will protect the identity of those scoring the proposals. Our board’s decisions will be final.</w:t>
      </w:r>
      <w:r w:rsidR="009D513C">
        <w:t xml:space="preserve"> Please understand we are an </w:t>
      </w:r>
      <w:r w:rsidR="001A4A94">
        <w:t>all-voluntary</w:t>
      </w:r>
      <w:r w:rsidR="009D513C">
        <w:t xml:space="preserve"> run organisation</w:t>
      </w:r>
      <w:r w:rsidR="005C4A6B">
        <w:t>.</w:t>
      </w:r>
      <w:r w:rsidR="009D513C">
        <w:t xml:space="preserve"> </w:t>
      </w:r>
      <w:r w:rsidR="005C4A6B">
        <w:t>W</w:t>
      </w:r>
      <w:r w:rsidR="009D513C">
        <w:t xml:space="preserve">e depend on the goodwill of peer reviewers to evaluate full </w:t>
      </w:r>
      <w:r w:rsidR="004E7B78">
        <w:t xml:space="preserve">research </w:t>
      </w:r>
      <w:r w:rsidR="009D513C">
        <w:t>proposals</w:t>
      </w:r>
      <w:r w:rsidR="005C4A6B">
        <w:t xml:space="preserve">. </w:t>
      </w:r>
      <w:r w:rsidR="004E7B78">
        <w:t>As a result, w</w:t>
      </w:r>
      <w:r w:rsidR="005C4A6B">
        <w:t>e cannot guarantee extensive feedback</w:t>
      </w:r>
      <w:r w:rsidR="004E7B78">
        <w:t>. We will however always try our best to engage the most suitable best peer reviewers we can find</w:t>
      </w:r>
      <w:r w:rsidR="00537059">
        <w:t xml:space="preserve">. </w:t>
      </w:r>
    </w:p>
    <w:p w14:paraId="256C5649" w14:textId="77777777" w:rsidR="00537059" w:rsidRDefault="00537059" w:rsidP="0004226B">
      <w:pPr>
        <w:spacing w:after="0"/>
      </w:pPr>
    </w:p>
    <w:p w14:paraId="285A9E3C" w14:textId="4BAF76C6" w:rsidR="007A4E10" w:rsidRPr="007A4E10" w:rsidRDefault="00537059" w:rsidP="0004226B">
      <w:pPr>
        <w:spacing w:after="0"/>
      </w:pPr>
      <w:r>
        <w:t xml:space="preserve">Please Note: Feedback on EOI’s </w:t>
      </w:r>
      <w:r w:rsidRPr="006166C9">
        <w:rPr>
          <w:u w:val="single"/>
        </w:rPr>
        <w:t>will be limited and may be informal</w:t>
      </w:r>
      <w:r>
        <w:t xml:space="preserve"> as these forms will not go through a full peer review process. </w:t>
      </w:r>
    </w:p>
    <w:sectPr w:rsidR="007A4E10" w:rsidRPr="007A4E10" w:rsidSect="009D513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2E1C2" w14:textId="77777777" w:rsidR="00F059C5" w:rsidRDefault="00F059C5" w:rsidP="00C74C9E">
      <w:pPr>
        <w:spacing w:after="0" w:line="240" w:lineRule="auto"/>
      </w:pPr>
      <w:r>
        <w:separator/>
      </w:r>
    </w:p>
  </w:endnote>
  <w:endnote w:type="continuationSeparator" w:id="0">
    <w:p w14:paraId="091538F0" w14:textId="77777777" w:rsidR="00F059C5" w:rsidRDefault="00F059C5" w:rsidP="00C74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126A3" w14:textId="77777777" w:rsidR="00F059C5" w:rsidRDefault="00F059C5" w:rsidP="00C74C9E">
      <w:pPr>
        <w:spacing w:after="0" w:line="240" w:lineRule="auto"/>
      </w:pPr>
      <w:r>
        <w:separator/>
      </w:r>
    </w:p>
  </w:footnote>
  <w:footnote w:type="continuationSeparator" w:id="0">
    <w:p w14:paraId="24211691" w14:textId="77777777" w:rsidR="00F059C5" w:rsidRDefault="00F059C5" w:rsidP="00C74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5CC67" w14:textId="06D09BD0" w:rsidR="00C74C9E" w:rsidRDefault="00C74C9E">
    <w:pPr>
      <w:pStyle w:val="Header"/>
    </w:pPr>
    <w:r>
      <w:t xml:space="preserve">      </w:t>
    </w:r>
    <w:r w:rsidR="009D513C">
      <w:t xml:space="preserve">                                                        </w:t>
    </w:r>
    <w:r>
      <w:rPr>
        <w:noProof/>
        <w:lang w:eastAsia="en-GB"/>
      </w:rPr>
      <w:drawing>
        <wp:inline distT="0" distB="0" distL="0" distR="0" wp14:anchorId="5003B8A3" wp14:editId="39CF1C82">
          <wp:extent cx="1847215" cy="65214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652145"/>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131F0"/>
    <w:multiLevelType w:val="hybridMultilevel"/>
    <w:tmpl w:val="EAD8E0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385A11FB"/>
    <w:multiLevelType w:val="hybridMultilevel"/>
    <w:tmpl w:val="D1928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E62D82"/>
    <w:multiLevelType w:val="hybridMultilevel"/>
    <w:tmpl w:val="6E90E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901281"/>
    <w:multiLevelType w:val="hybridMultilevel"/>
    <w:tmpl w:val="CC6A7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DF7C6B"/>
    <w:multiLevelType w:val="hybridMultilevel"/>
    <w:tmpl w:val="B0400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969784">
    <w:abstractNumId w:val="0"/>
  </w:num>
  <w:num w:numId="2" w16cid:durableId="1873154040">
    <w:abstractNumId w:val="4"/>
  </w:num>
  <w:num w:numId="3" w16cid:durableId="906190771">
    <w:abstractNumId w:val="2"/>
  </w:num>
  <w:num w:numId="4" w16cid:durableId="417605269">
    <w:abstractNumId w:val="1"/>
  </w:num>
  <w:num w:numId="5" w16cid:durableId="533730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33"/>
    <w:rsid w:val="00041E82"/>
    <w:rsid w:val="0004226B"/>
    <w:rsid w:val="00073088"/>
    <w:rsid w:val="000A14E8"/>
    <w:rsid w:val="001022F7"/>
    <w:rsid w:val="00104B5F"/>
    <w:rsid w:val="0016356B"/>
    <w:rsid w:val="001A4A94"/>
    <w:rsid w:val="001C4BB6"/>
    <w:rsid w:val="001D6515"/>
    <w:rsid w:val="00347DA1"/>
    <w:rsid w:val="00370610"/>
    <w:rsid w:val="003B766A"/>
    <w:rsid w:val="003E626B"/>
    <w:rsid w:val="00400370"/>
    <w:rsid w:val="00452AFF"/>
    <w:rsid w:val="004E7B78"/>
    <w:rsid w:val="00527748"/>
    <w:rsid w:val="00537059"/>
    <w:rsid w:val="00567326"/>
    <w:rsid w:val="00573C02"/>
    <w:rsid w:val="00573F3A"/>
    <w:rsid w:val="005B0533"/>
    <w:rsid w:val="005C4A6B"/>
    <w:rsid w:val="006166C9"/>
    <w:rsid w:val="006604B5"/>
    <w:rsid w:val="0069117B"/>
    <w:rsid w:val="006B4CC1"/>
    <w:rsid w:val="006B6446"/>
    <w:rsid w:val="006C1878"/>
    <w:rsid w:val="006F0DD9"/>
    <w:rsid w:val="007164A7"/>
    <w:rsid w:val="00774048"/>
    <w:rsid w:val="007A4E10"/>
    <w:rsid w:val="007B502C"/>
    <w:rsid w:val="008979DA"/>
    <w:rsid w:val="00897E9D"/>
    <w:rsid w:val="008D4DD9"/>
    <w:rsid w:val="00907C3E"/>
    <w:rsid w:val="009D513C"/>
    <w:rsid w:val="00A318A9"/>
    <w:rsid w:val="00A3578D"/>
    <w:rsid w:val="00A55FED"/>
    <w:rsid w:val="00A801C9"/>
    <w:rsid w:val="00AA5303"/>
    <w:rsid w:val="00AE05DA"/>
    <w:rsid w:val="00B0792D"/>
    <w:rsid w:val="00B301E2"/>
    <w:rsid w:val="00B3433A"/>
    <w:rsid w:val="00B822DA"/>
    <w:rsid w:val="00BA4539"/>
    <w:rsid w:val="00BC7352"/>
    <w:rsid w:val="00C0163F"/>
    <w:rsid w:val="00C74C9E"/>
    <w:rsid w:val="00C823E6"/>
    <w:rsid w:val="00CA256E"/>
    <w:rsid w:val="00CA2D70"/>
    <w:rsid w:val="00CE7DA7"/>
    <w:rsid w:val="00D352BE"/>
    <w:rsid w:val="00D56823"/>
    <w:rsid w:val="00DC1044"/>
    <w:rsid w:val="00E22B77"/>
    <w:rsid w:val="00E45F04"/>
    <w:rsid w:val="00E55DA1"/>
    <w:rsid w:val="00F059C5"/>
    <w:rsid w:val="00F15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B0BA"/>
  <w15:chartTrackingRefBased/>
  <w15:docId w15:val="{93BFCEF7-39A8-4E34-AC9B-5A5E8D93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515"/>
    <w:rPr>
      <w:color w:val="0563C1" w:themeColor="hyperlink"/>
      <w:u w:val="single"/>
    </w:rPr>
  </w:style>
  <w:style w:type="character" w:styleId="FollowedHyperlink">
    <w:name w:val="FollowedHyperlink"/>
    <w:basedOn w:val="DefaultParagraphFont"/>
    <w:uiPriority w:val="99"/>
    <w:semiHidden/>
    <w:unhideWhenUsed/>
    <w:rsid w:val="001D6515"/>
    <w:rPr>
      <w:color w:val="954F72" w:themeColor="followedHyperlink"/>
      <w:u w:val="single"/>
    </w:rPr>
  </w:style>
  <w:style w:type="table" w:styleId="TableGrid">
    <w:name w:val="Table Grid"/>
    <w:basedOn w:val="TableNormal"/>
    <w:uiPriority w:val="39"/>
    <w:rsid w:val="00104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7326"/>
    <w:pPr>
      <w:ind w:left="720"/>
      <w:contextualSpacing/>
    </w:pPr>
  </w:style>
  <w:style w:type="paragraph" w:styleId="Header">
    <w:name w:val="header"/>
    <w:basedOn w:val="Normal"/>
    <w:link w:val="HeaderChar"/>
    <w:uiPriority w:val="99"/>
    <w:unhideWhenUsed/>
    <w:rsid w:val="00C74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C9E"/>
  </w:style>
  <w:style w:type="paragraph" w:styleId="Footer">
    <w:name w:val="footer"/>
    <w:basedOn w:val="Normal"/>
    <w:link w:val="FooterChar"/>
    <w:uiPriority w:val="99"/>
    <w:unhideWhenUsed/>
    <w:rsid w:val="00C74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C9E"/>
  </w:style>
  <w:style w:type="character" w:styleId="UnresolvedMention">
    <w:name w:val="Unresolved Mention"/>
    <w:basedOn w:val="DefaultParagraphFont"/>
    <w:uiPriority w:val="99"/>
    <w:semiHidden/>
    <w:unhideWhenUsed/>
    <w:rsid w:val="001A4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mrc.gov.au/_files_nhmrc/file/grants/admin/nhmrc_direct_research_costs_1209.pdf%20" TargetMode="External"/><Relationship Id="rId3" Type="http://schemas.openxmlformats.org/officeDocument/2006/relationships/settings" Target="settings.xml"/><Relationship Id="rId7" Type="http://schemas.openxmlformats.org/officeDocument/2006/relationships/hyperlink" Target="mailto:info@savingdyl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848</Words>
  <Characters>4837</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2017-03-27T20:04:00Z</dcterms:created>
  <dcterms:modified xsi:type="dcterms:W3CDTF">2023-10-23T16:34:00Z</dcterms:modified>
</cp:coreProperties>
</file>